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C55190" w:rsidRPr="00C55190">
        <w:rPr>
          <w:rFonts w:ascii="Verdana" w:hAnsi="Verdana" w:cs="Arial"/>
          <w:b/>
          <w:sz w:val="16"/>
          <w:szCs w:val="16"/>
        </w:rPr>
        <w:t xml:space="preserve">psicologiapa@cidecuador.org  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43"/>
        <w:gridCol w:w="181"/>
        <w:gridCol w:w="7982"/>
        <w:gridCol w:w="732"/>
      </w:tblGrid>
      <w:tr w:rsidR="00E724C9" w:rsidRPr="00062EBC" w:rsidTr="007D6DCF">
        <w:trPr>
          <w:gridAfter w:val="4"/>
          <w:wAfter w:w="9138" w:type="dxa"/>
          <w:trHeight w:val="483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E724C9" w:rsidRPr="00062EBC" w:rsidTr="007D6DCF">
        <w:trPr>
          <w:gridBefore w:val="2"/>
          <w:wBefore w:w="403" w:type="dxa"/>
          <w:trHeight w:val="272"/>
          <w:jc w:val="center"/>
        </w:trPr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C55190" w:rsidP="00C55190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5190">
              <w:rPr>
                <w:rFonts w:ascii="Verdana" w:eastAsia="Arial Unicode MS" w:hAnsi="Verdana"/>
                <w:b/>
                <w:sz w:val="18"/>
                <w:szCs w:val="18"/>
              </w:rPr>
              <w:t>Derechos fundamentales y derecho internacional de los derechos humanos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7D6DCF">
        <w:trPr>
          <w:gridBefore w:val="2"/>
          <w:wBefore w:w="403" w:type="dxa"/>
          <w:trHeight w:val="276"/>
          <w:jc w:val="center"/>
        </w:trPr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C55190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5190">
              <w:rPr>
                <w:rFonts w:ascii="Verdana" w:eastAsia="Arial Unicode MS" w:hAnsi="Verdana"/>
                <w:b/>
                <w:sz w:val="18"/>
                <w:szCs w:val="18"/>
              </w:rPr>
              <w:t>Desarrollos y reformas constitucionales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7D6DCF">
        <w:trPr>
          <w:gridBefore w:val="2"/>
          <w:wBefore w:w="403" w:type="dxa"/>
          <w:trHeight w:val="274"/>
          <w:jc w:val="center"/>
        </w:trPr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C55190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5190">
              <w:rPr>
                <w:rFonts w:ascii="Verdana" w:eastAsia="Arial Unicode MS" w:hAnsi="Verdana"/>
                <w:b/>
                <w:sz w:val="18"/>
                <w:szCs w:val="18"/>
              </w:rPr>
              <w:t>Historia constitucional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7D6DCF">
        <w:trPr>
          <w:gridBefore w:val="2"/>
          <w:wBefore w:w="403" w:type="dxa"/>
          <w:trHeight w:val="285"/>
          <w:jc w:val="center"/>
        </w:trPr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C55190" w:rsidP="00C5519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5190">
              <w:rPr>
                <w:rFonts w:ascii="Verdana" w:eastAsia="Arial Unicode MS" w:hAnsi="Verdana"/>
                <w:b/>
                <w:sz w:val="18"/>
                <w:szCs w:val="18"/>
              </w:rPr>
              <w:t>Derecho Internacional Humanitario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7D6DCF">
        <w:trPr>
          <w:gridBefore w:val="2"/>
          <w:wBefore w:w="403" w:type="dxa"/>
          <w:trHeight w:val="261"/>
          <w:jc w:val="center"/>
        </w:trPr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C55190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5190">
              <w:rPr>
                <w:rFonts w:ascii="Verdana" w:eastAsia="Arial Unicode MS" w:hAnsi="Verdana"/>
                <w:b/>
                <w:sz w:val="18"/>
                <w:szCs w:val="18"/>
              </w:rPr>
              <w:t>Reivindicaciones Sociales y Derecho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E724C9" w:rsidRDefault="00E724C9" w:rsidP="006A75B3">
      <w:pPr>
        <w:pStyle w:val="Ttulo"/>
        <w:rPr>
          <w:color w:val="1F497D"/>
        </w:rPr>
      </w:pPr>
      <w:bookmarkStart w:id="0" w:name="_GoBack"/>
      <w:bookmarkEnd w:id="0"/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default" r:id="rId9"/>
      <w:footerReference w:type="default" r:id="rId10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EC" w:rsidRDefault="00A61BEC">
      <w:r>
        <w:separator/>
      </w:r>
    </w:p>
  </w:endnote>
  <w:endnote w:type="continuationSeparator" w:id="0">
    <w:p w:rsidR="00A61BEC" w:rsidRDefault="00A6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190" w:rsidRPr="00C55190" w:rsidRDefault="00C55190" w:rsidP="00C55190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C55190">
      <w:rPr>
        <w:rFonts w:ascii="Calibri" w:eastAsia="Batang" w:hAnsi="Calibri" w:cs="Calibri"/>
        <w:b/>
        <w:bCs/>
        <w:sz w:val="20"/>
        <w:szCs w:val="20"/>
        <w:lang w:val="es-MX"/>
      </w:rPr>
      <w:t xml:space="preserve">III CONGRESO INTERNACIONAL DE DERECHO CONSTITUCIONAL </w:t>
    </w:r>
  </w:p>
  <w:p w:rsidR="00421858" w:rsidRPr="00421858" w:rsidRDefault="00C55190" w:rsidP="00C55190">
    <w:pPr>
      <w:pStyle w:val="Piedepgina"/>
      <w:jc w:val="center"/>
      <w:rPr>
        <w:rFonts w:ascii="Arial" w:hAnsi="Arial" w:cs="Arial"/>
        <w:sz w:val="17"/>
        <w:szCs w:val="17"/>
      </w:rPr>
    </w:pPr>
    <w:r w:rsidRPr="00C55190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proofErr w:type="gramStart"/>
    <w:r w:rsidRPr="00C55190">
      <w:rPr>
        <w:rFonts w:ascii="Calibri" w:eastAsia="Batang" w:hAnsi="Calibri" w:cs="Calibri"/>
        <w:b/>
        <w:bCs/>
        <w:sz w:val="20"/>
        <w:szCs w:val="20"/>
        <w:lang w:val="es-MX"/>
      </w:rPr>
      <w:t>psicologiapa@cidecuador.org  -</w:t>
    </w:r>
    <w:proofErr w:type="gramEnd"/>
    <w:r w:rsidRPr="00C55190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EC" w:rsidRDefault="00A61BEC">
      <w:r>
        <w:separator/>
      </w:r>
    </w:p>
  </w:footnote>
  <w:footnote w:type="continuationSeparator" w:id="0">
    <w:p w:rsidR="00A61BEC" w:rsidRDefault="00A6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74" w:rsidRDefault="00C5519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-1246827</wp:posOffset>
          </wp:positionH>
          <wp:positionV relativeFrom="paragraph">
            <wp:posOffset>-450215</wp:posOffset>
          </wp:positionV>
          <wp:extent cx="7544690" cy="1351128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834" cy="1353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61BE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2004"/>
    <w:rsid w:val="00B87994"/>
    <w:rsid w:val="00B900C2"/>
    <w:rsid w:val="00B91331"/>
    <w:rsid w:val="00BA02FF"/>
    <w:rsid w:val="00BA0708"/>
    <w:rsid w:val="00BB03C3"/>
    <w:rsid w:val="00BB6FA4"/>
    <w:rsid w:val="00BC0F34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5190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11CB97FC"/>
  <w15:docId w15:val="{695F4136-349C-4BFD-87E2-1367C713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6700-B4A3-4DA1-8EDB-1BAC6ACC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1500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daniel</cp:lastModifiedBy>
  <cp:revision>2</cp:revision>
  <cp:lastPrinted>2008-11-06T13:48:00Z</cp:lastPrinted>
  <dcterms:created xsi:type="dcterms:W3CDTF">2019-09-10T19:51:00Z</dcterms:created>
  <dcterms:modified xsi:type="dcterms:W3CDTF">2019-09-10T19:51:00Z</dcterms:modified>
</cp:coreProperties>
</file>