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FORMATO </w:t>
      </w:r>
      <w:r w:rsidR="005B6F85">
        <w:rPr>
          <w:rFonts w:ascii="Verdana" w:hAnsi="Verdana" w:cs="Arial"/>
          <w:b/>
        </w:rPr>
        <w:t>DE PONENCIAS</w:t>
      </w:r>
    </w:p>
    <w:p w:rsidR="00D46FD3" w:rsidRDefault="00B610B4" w:rsidP="008C4A4B">
      <w:pPr>
        <w:jc w:val="center"/>
        <w:rPr>
          <w:rFonts w:ascii="Verdana" w:hAnsi="Verdana" w:cs="Arial"/>
          <w:b/>
          <w:sz w:val="16"/>
          <w:szCs w:val="16"/>
        </w:rPr>
      </w:pPr>
      <w:r w:rsidRPr="00B610B4">
        <w:rPr>
          <w:rFonts w:ascii="Verdana" w:hAnsi="Verdana" w:cs="Arial"/>
          <w:b/>
          <w:sz w:val="16"/>
          <w:szCs w:val="16"/>
        </w:rPr>
        <w:t xml:space="preserve">Enviar a: </w:t>
      </w:r>
      <w:r w:rsidR="006D5A7C" w:rsidRPr="006D5A7C">
        <w:rPr>
          <w:rFonts w:ascii="Verdana" w:hAnsi="Verdana" w:cs="Arial"/>
          <w:b/>
          <w:sz w:val="16"/>
          <w:szCs w:val="16"/>
        </w:rPr>
        <w:t>ingenieria</w:t>
      </w:r>
      <w:r w:rsidR="00FE5CE4">
        <w:rPr>
          <w:rFonts w:ascii="Verdana" w:hAnsi="Verdana" w:cs="Arial"/>
          <w:b/>
          <w:sz w:val="16"/>
          <w:szCs w:val="16"/>
        </w:rPr>
        <w:t>@cidecuador.org</w:t>
      </w:r>
    </w:p>
    <w:p w:rsidR="00D46FD3" w:rsidRPr="00D46FD3" w:rsidRDefault="00530FF6" w:rsidP="00213E08">
      <w:pPr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426"/>
        <w:gridCol w:w="1842"/>
        <w:gridCol w:w="2835"/>
      </w:tblGrid>
      <w:tr w:rsidR="00505AC1" w:rsidRPr="00062EBC" w:rsidTr="0044252B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C1" w:rsidRPr="00062EBC" w:rsidRDefault="00505AC1" w:rsidP="00505AC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05AC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  <w:r w:rsidR="005B6F85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0A29B6">
        <w:trPr>
          <w:trHeight w:val="125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</w:t>
            </w:r>
            <w:r w:rsidR="005B6F85">
              <w:rPr>
                <w:rFonts w:ascii="Verdana" w:eastAsia="Arial Unicode MS" w:hAnsi="Verdana"/>
                <w:color w:val="17365D"/>
                <w:sz w:val="18"/>
                <w:szCs w:val="18"/>
              </w:rPr>
              <w:t>exceder las 50 palabras</w:t>
            </w: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. </w:t>
            </w:r>
          </w:p>
        </w:tc>
      </w:tr>
      <w:tr w:rsidR="00870DD1" w:rsidRPr="00062EBC" w:rsidTr="005B6F85">
        <w:trPr>
          <w:trHeight w:val="22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bottom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0A29B6">
        <w:trPr>
          <w:trHeight w:val="1293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AA05ED">
            <w:pPr>
              <w:pStyle w:val="Textointerno"/>
              <w:framePr w:hSpace="0" w:vSpace="0" w:wrap="auto" w:yAlign="inline"/>
              <w:jc w:val="center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A29B6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C7D07" w:rsidRDefault="00BC7D0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724C9" w:rsidRDefault="00E724C9" w:rsidP="00E724C9">
      <w:pPr>
        <w:spacing w:before="100" w:beforeAutospacing="1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lastRenderedPageBreak/>
        <w:t>Seleccionar el área de conocimiento de su presentación: Marque con una X</w:t>
      </w:r>
    </w:p>
    <w:tbl>
      <w:tblPr>
        <w:tblW w:w="10216" w:type="dxa"/>
        <w:jc w:val="center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"/>
        <w:gridCol w:w="73"/>
        <w:gridCol w:w="87"/>
        <w:gridCol w:w="9294"/>
        <w:gridCol w:w="675"/>
      </w:tblGrid>
      <w:tr w:rsidR="00E724C9" w:rsidRPr="00F75FA6" w:rsidTr="003E0072">
        <w:trPr>
          <w:gridBefore w:val="1"/>
          <w:gridAfter w:val="2"/>
          <w:wBefore w:w="87" w:type="dxa"/>
          <w:wAfter w:w="9969" w:type="dxa"/>
          <w:trHeight w:val="483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24C9" w:rsidRPr="00F75FA6" w:rsidRDefault="00E724C9" w:rsidP="007D6DCF">
            <w:pPr>
              <w:rPr>
                <w:rFonts w:ascii="Century Gothic" w:eastAsia="Arial Unicode MS" w:hAnsi="Century Gothic" w:cs="Arial"/>
                <w:color w:val="17365D"/>
                <w:lang w:val="es-ES_tradnl"/>
              </w:rPr>
            </w:pPr>
          </w:p>
        </w:tc>
      </w:tr>
      <w:tr w:rsidR="00FE5CE4" w:rsidRPr="00F75FA6" w:rsidTr="00F70CA7">
        <w:trPr>
          <w:trHeight w:val="272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10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FE5CE4" w:rsidRPr="00F75FA6" w:rsidRDefault="00E964C7" w:rsidP="00FE5CE4">
            <w:pPr>
              <w:pStyle w:val="Textointerno"/>
              <w:framePr w:wrap="around"/>
              <w:jc w:val="center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  <w:r w:rsidRPr="00E964C7">
              <w:rPr>
                <w:rFonts w:ascii="Century Gothic" w:eastAsia="Arial Unicode MS" w:hAnsi="Century Gothic"/>
                <w:b/>
                <w:sz w:val="24"/>
                <w:szCs w:val="24"/>
              </w:rPr>
              <w:t>ELECTROMECÁNICA</w:t>
            </w:r>
          </w:p>
        </w:tc>
      </w:tr>
      <w:tr w:rsidR="00FE5CE4" w:rsidRPr="00F75FA6" w:rsidTr="00C441FD">
        <w:trPr>
          <w:trHeight w:val="276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Teorías del diseño de máquinas, prototipos y productos electromecánicos.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4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Uso de materiales tradicionales,  materiales compuestos, materiales alternativos e innovación en producción y mecanización.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85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Nuevas prácticas de sistemas de mantenimiento en los sectores estratégicos.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61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625893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 xml:space="preserve">Lógicas de programación y diseño de tarjetas electrónicas 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625893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 xml:space="preserve">Nuevas teorías </w:t>
            </w:r>
            <w:r w:rsidR="00625893">
              <w:rPr>
                <w:rFonts w:ascii="Century Gothic" w:eastAsia="Verdana" w:hAnsi="Century Gothic"/>
              </w:rPr>
              <w:t xml:space="preserve">de </w:t>
            </w:r>
            <w:r w:rsidRPr="00E964C7">
              <w:rPr>
                <w:rFonts w:ascii="Century Gothic" w:eastAsia="Verdana" w:hAnsi="Century Gothic"/>
              </w:rPr>
              <w:t xml:space="preserve"> automatización, control y protecciones en los procesos productivos.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625893" w:rsidP="00625893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>
              <w:rPr>
                <w:rFonts w:ascii="Century Gothic" w:eastAsia="Verdana" w:hAnsi="Century Gothic"/>
                <w:lang w:val="es-ES_tradnl"/>
              </w:rPr>
              <w:t>F</w:t>
            </w:r>
            <w:r w:rsidR="00E964C7" w:rsidRPr="00E964C7">
              <w:rPr>
                <w:rFonts w:ascii="Century Gothic" w:eastAsia="Verdana" w:hAnsi="Century Gothic"/>
              </w:rPr>
              <w:t>uentes renovables de energía</w:t>
            </w:r>
            <w:r>
              <w:rPr>
                <w:rFonts w:ascii="Century Gothic" w:eastAsia="Verdana" w:hAnsi="Century Gothic"/>
              </w:rPr>
              <w:t>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656FAE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10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pStyle w:val="Textointerno"/>
              <w:framePr w:wrap="around"/>
              <w:jc w:val="center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  <w:r w:rsidRPr="00E964C7">
              <w:rPr>
                <w:rFonts w:ascii="Century Gothic" w:eastAsia="Arial Unicode MS" w:hAnsi="Century Gothic"/>
                <w:b/>
                <w:sz w:val="24"/>
                <w:szCs w:val="24"/>
              </w:rPr>
              <w:t>ELÉCTRICA</w:t>
            </w: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E964C7">
            <w:pPr>
              <w:tabs>
                <w:tab w:val="left" w:pos="1600"/>
              </w:tabs>
              <w:rPr>
                <w:rFonts w:ascii="Century Gothic" w:eastAsia="Verdana" w:hAnsi="Century Gothic"/>
                <w:lang w:val="es-EC"/>
              </w:rPr>
            </w:pPr>
            <w:r w:rsidRPr="00E964C7">
              <w:rPr>
                <w:rFonts w:ascii="Century Gothic" w:eastAsia="Verdana" w:hAnsi="Century Gothic"/>
                <w:lang w:val="es-EC"/>
              </w:rPr>
              <w:t>Eficiencia energética y calidad de energía en sistemas eléctricos de potencia.</w:t>
            </w:r>
            <w:r w:rsidRPr="00E964C7">
              <w:rPr>
                <w:rFonts w:ascii="Century Gothic" w:eastAsia="Verdana" w:hAnsi="Century Gothic"/>
                <w:lang w:val="es-EC"/>
              </w:rPr>
              <w:tab/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E964C7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4C7" w:rsidRPr="00F75FA6" w:rsidRDefault="00E964C7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  <w:lang w:val="es-EC"/>
              </w:rPr>
            </w:pPr>
            <w:r w:rsidRPr="00E964C7">
              <w:rPr>
                <w:rFonts w:ascii="Century Gothic" w:eastAsia="Verdana" w:hAnsi="Century Gothic"/>
                <w:lang w:val="es-EC"/>
              </w:rPr>
              <w:t>Generación y distribución de energía convencional y no convencional.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Automatización y control de sistemas.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Domótica y electrónica aplicada a sistemas eléctricos.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FE5CE4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5CE4" w:rsidRPr="00F75FA6" w:rsidRDefault="00FE5CE4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Máquinas eléctricas y accionamiento automatizado.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FE5CE4" w:rsidRPr="00F75FA6" w:rsidRDefault="00FE5CE4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E964C7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4C7" w:rsidRPr="00F75FA6" w:rsidRDefault="00E964C7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Inteligencia artificial aplicada a sistemas eléctricos.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E964C7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4C7" w:rsidRPr="00F75FA6" w:rsidRDefault="00E964C7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Fiabilidad y protección de sistemas eléctricos.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E964C7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4C7" w:rsidRPr="00F75FA6" w:rsidRDefault="00E964C7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Explotación y mantenimiento de sistemas eléctricos de potencia.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  <w:tr w:rsidR="00E964C7" w:rsidRPr="00F75FA6" w:rsidTr="00C441FD">
        <w:trPr>
          <w:trHeight w:val="278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4C7" w:rsidRPr="00F75FA6" w:rsidRDefault="00E964C7" w:rsidP="007D6DCF">
            <w:pPr>
              <w:ind w:left="-955"/>
              <w:rPr>
                <w:rFonts w:ascii="Century Gothic" w:eastAsia="Arial Unicode MS" w:hAnsi="Century Gothic" w:cs="Arial"/>
                <w:b/>
                <w:color w:val="17365D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FE5CE4">
            <w:pPr>
              <w:tabs>
                <w:tab w:val="left" w:pos="1600"/>
              </w:tabs>
              <w:rPr>
                <w:rFonts w:ascii="Century Gothic" w:eastAsia="Verdana" w:hAnsi="Century Gothic"/>
              </w:rPr>
            </w:pPr>
            <w:r w:rsidRPr="00E964C7">
              <w:rPr>
                <w:rFonts w:ascii="Century Gothic" w:eastAsia="Verdana" w:hAnsi="Century Gothic"/>
              </w:rPr>
              <w:t>Energía y medio ambiente.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E964C7" w:rsidRPr="00F75FA6" w:rsidRDefault="00E964C7" w:rsidP="007D6DCF">
            <w:pPr>
              <w:pStyle w:val="Textointerno"/>
              <w:framePr w:wrap="around"/>
              <w:rPr>
                <w:rFonts w:ascii="Century Gothic" w:eastAsia="Arial Unicode MS" w:hAnsi="Century Gothic"/>
                <w:color w:val="17365D"/>
                <w:sz w:val="24"/>
                <w:szCs w:val="24"/>
              </w:rPr>
            </w:pPr>
          </w:p>
        </w:tc>
      </w:tr>
    </w:tbl>
    <w:p w:rsidR="006A75B3" w:rsidRPr="00023789" w:rsidRDefault="006A75B3" w:rsidP="006A75B3">
      <w:pPr>
        <w:pStyle w:val="Ttulo"/>
        <w:rPr>
          <w:color w:val="1F497D"/>
        </w:rPr>
      </w:pPr>
      <w:bookmarkStart w:id="0" w:name="_GoBack"/>
      <w:bookmarkEnd w:id="0"/>
      <w:r w:rsidRPr="00023789">
        <w:rPr>
          <w:color w:val="1F497D"/>
        </w:rPr>
        <w:t>RESUMEN DE</w:t>
      </w:r>
      <w:r>
        <w:rPr>
          <w:color w:val="1F497D"/>
        </w:rPr>
        <w:t xml:space="preserve"> PONENCIA 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A75B3">
      <w:pPr>
        <w:jc w:val="both"/>
        <w:rPr>
          <w:rFonts w:ascii="Garamond" w:hAnsi="Garamond"/>
        </w:rPr>
      </w:pPr>
      <w:r>
        <w:rPr>
          <w:rFonts w:ascii="Garamond" w:hAnsi="Garamond"/>
        </w:rPr>
        <w:t>Nombre de la Ponencia: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A75B3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Descriptores claves: (</w:t>
      </w:r>
      <w:r w:rsidR="005B6F85">
        <w:rPr>
          <w:rFonts w:ascii="Garamond" w:hAnsi="Garamond"/>
        </w:rPr>
        <w:t>5 palabras</w:t>
      </w:r>
      <w:r>
        <w:rPr>
          <w:rFonts w:ascii="Garamond" w:hAnsi="Garamond"/>
        </w:rPr>
        <w:t>)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Resumen: (No más de 200 palabras, </w:t>
      </w:r>
      <w:r w:rsidR="005B6F85">
        <w:rPr>
          <w:rFonts w:ascii="Garamond" w:hAnsi="Garamond"/>
        </w:rPr>
        <w:t>debe incluir</w:t>
      </w:r>
      <w:r>
        <w:rPr>
          <w:rFonts w:ascii="Garamond" w:hAnsi="Garamond"/>
        </w:rPr>
        <w:t xml:space="preserve"> objetivos, metodología </w:t>
      </w:r>
      <w:r w:rsidR="005B6F85">
        <w:rPr>
          <w:rFonts w:ascii="Garamond" w:hAnsi="Garamond"/>
        </w:rPr>
        <w:t>y conclusiones</w:t>
      </w:r>
      <w:r>
        <w:rPr>
          <w:rFonts w:ascii="Garamond" w:hAnsi="Garamond"/>
        </w:rPr>
        <w:t xml:space="preserve"> o resultados</w:t>
      </w:r>
      <w:r w:rsidR="00944300">
        <w:rPr>
          <w:rFonts w:ascii="Garamond" w:hAnsi="Garamond"/>
        </w:rPr>
        <w:t xml:space="preserve"> (todo en un párrafo)</w:t>
      </w:r>
    </w:p>
    <w:p w:rsidR="00613500" w:rsidRDefault="00613500" w:rsidP="006A75B3">
      <w:pPr>
        <w:jc w:val="both"/>
        <w:rPr>
          <w:rFonts w:ascii="Garamond" w:hAnsi="Garamond"/>
        </w:rPr>
      </w:pPr>
    </w:p>
    <w:p w:rsidR="006A75B3" w:rsidRDefault="005B6F85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El resumen se redacta en tercera</w:t>
      </w:r>
      <w:r w:rsidR="00613500">
        <w:rPr>
          <w:rFonts w:ascii="Garamond" w:hAnsi="Garamond"/>
        </w:rPr>
        <w:t xml:space="preserve"> persona y en pasado </w:t>
      </w:r>
      <w:r>
        <w:rPr>
          <w:rFonts w:ascii="Garamond" w:hAnsi="Garamond"/>
        </w:rPr>
        <w:t>haciendo referencia a</w:t>
      </w:r>
      <w:r w:rsidR="00613500">
        <w:rPr>
          <w:rFonts w:ascii="Garamond" w:hAnsi="Garamond"/>
        </w:rPr>
        <w:t xml:space="preserve"> la </w:t>
      </w:r>
      <w:r>
        <w:rPr>
          <w:rFonts w:ascii="Garamond" w:hAnsi="Garamond"/>
        </w:rPr>
        <w:t>investigación realizada</w:t>
      </w:r>
      <w:r w:rsidR="00613500">
        <w:rPr>
          <w:rFonts w:ascii="Garamond" w:hAnsi="Garamond"/>
        </w:rPr>
        <w:t>. Debe contener de 150 a 2</w:t>
      </w:r>
      <w:r w:rsidR="00613500" w:rsidRPr="006A75B3">
        <w:rPr>
          <w:rFonts w:ascii="Garamond" w:hAnsi="Garamond"/>
        </w:rPr>
        <w:t>00 palabras</w:t>
      </w:r>
      <w:r w:rsidR="00613500">
        <w:rPr>
          <w:rFonts w:ascii="Garamond" w:hAnsi="Garamond"/>
        </w:rPr>
        <w:t xml:space="preserve"> como máximo</w:t>
      </w:r>
      <w:r w:rsidR="00613500" w:rsidRPr="006A75B3">
        <w:rPr>
          <w:rFonts w:ascii="Garamond" w:hAnsi="Garamond"/>
        </w:rPr>
        <w:t xml:space="preserve">, no debe incluir ecuaciones o referencias. Use la fuente </w:t>
      </w:r>
      <w:r w:rsidR="00613500">
        <w:rPr>
          <w:rFonts w:ascii="Garamond" w:hAnsi="Garamond"/>
        </w:rPr>
        <w:t>Garamond</w:t>
      </w:r>
      <w:r w:rsidR="00613500" w:rsidRPr="006A75B3">
        <w:rPr>
          <w:rFonts w:ascii="Garamond" w:hAnsi="Garamond"/>
        </w:rPr>
        <w:t xml:space="preserve"> en tamaño 12. El contenido del resumen debe estar completamente justificado.</w:t>
      </w:r>
      <w:r w:rsidR="00613500">
        <w:rPr>
          <w:rFonts w:ascii="Garamond" w:hAnsi="Garamond"/>
        </w:rPr>
        <w:t xml:space="preserve"> Elimine </w:t>
      </w:r>
      <w:r>
        <w:rPr>
          <w:rFonts w:ascii="Garamond" w:hAnsi="Garamond"/>
        </w:rPr>
        <w:t>las palabras y oraciones innecesarias</w:t>
      </w:r>
      <w:r w:rsidR="00613500">
        <w:rPr>
          <w:rFonts w:ascii="Garamond" w:hAnsi="Garamond"/>
        </w:rPr>
        <w:t xml:space="preserve">.  </w:t>
      </w:r>
      <w:r>
        <w:rPr>
          <w:rFonts w:ascii="Garamond" w:hAnsi="Garamond"/>
        </w:rPr>
        <w:t>De énfasis a</w:t>
      </w:r>
      <w:r w:rsidR="00613500">
        <w:rPr>
          <w:rFonts w:ascii="Garamond" w:hAnsi="Garamond"/>
        </w:rPr>
        <w:t xml:space="preserve"> las conclusiones y resultados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Pr="00505AC1" w:rsidRDefault="00067136" w:rsidP="000F791E">
      <w:pPr>
        <w:rPr>
          <w:b/>
          <w:vanish/>
          <w:color w:val="17365D"/>
        </w:rPr>
      </w:pPr>
    </w:p>
    <w:p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421858">
      <w:headerReference w:type="default" r:id="rId10"/>
      <w:footerReference w:type="default" r:id="rId11"/>
      <w:pgSz w:w="11907" w:h="16840" w:code="9"/>
      <w:pgMar w:top="1814" w:right="1985" w:bottom="851" w:left="1985" w:header="709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E5" w:rsidRDefault="00FD66E5">
      <w:r>
        <w:separator/>
      </w:r>
    </w:p>
  </w:endnote>
  <w:endnote w:type="continuationSeparator" w:id="0">
    <w:p w:rsidR="00FD66E5" w:rsidRDefault="00FD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4C7" w:rsidRDefault="00E964C7" w:rsidP="00FE5CE4">
    <w:pPr>
      <w:pStyle w:val="Piedepgina"/>
      <w:jc w:val="center"/>
      <w:rPr>
        <w:rFonts w:ascii="Calibri" w:eastAsia="Batang" w:hAnsi="Calibri" w:cs="Calibri"/>
        <w:b/>
        <w:bCs/>
        <w:sz w:val="20"/>
        <w:szCs w:val="20"/>
        <w:lang w:val="es-MX"/>
      </w:rPr>
    </w:pPr>
    <w:r w:rsidRPr="00E964C7">
      <w:rPr>
        <w:rFonts w:ascii="Calibri" w:eastAsia="Batang" w:hAnsi="Calibri" w:cs="Calibri"/>
        <w:b/>
        <w:bCs/>
        <w:sz w:val="20"/>
        <w:szCs w:val="20"/>
        <w:lang w:val="es-MX"/>
      </w:rPr>
      <w:t>III CONGRESO INTERNACIONAL DE ELECTROMECÁNICA, ELÉCTRICA Y MECÁNICA</w:t>
    </w:r>
  </w:p>
  <w:p w:rsidR="00421858" w:rsidRPr="00FE5CE4" w:rsidRDefault="00FE5CE4" w:rsidP="00FE5CE4">
    <w:pPr>
      <w:pStyle w:val="Piedepgina"/>
      <w:jc w:val="center"/>
      <w:rPr>
        <w:rFonts w:eastAsia="Batang"/>
      </w:rPr>
    </w:pPr>
    <w:r w:rsidRPr="00FE5CE4">
      <w:rPr>
        <w:rFonts w:ascii="Calibri" w:eastAsia="Batang" w:hAnsi="Calibri" w:cs="Calibri"/>
        <w:bCs/>
        <w:sz w:val="20"/>
        <w:szCs w:val="20"/>
        <w:lang w:val="es-MX"/>
      </w:rPr>
      <w:t xml:space="preserve">E-mail: </w:t>
    </w:r>
    <w:r w:rsidR="00E964C7" w:rsidRPr="00E964C7">
      <w:rPr>
        <w:rFonts w:ascii="Calibri" w:eastAsia="Batang" w:hAnsi="Calibri" w:cs="Calibri"/>
        <w:bCs/>
        <w:sz w:val="20"/>
        <w:szCs w:val="20"/>
        <w:lang w:val="es-MX"/>
      </w:rPr>
      <w:t>ingenieria</w:t>
    </w:r>
    <w:r w:rsidRPr="00FE5CE4">
      <w:rPr>
        <w:rFonts w:ascii="Calibri" w:eastAsia="Batang" w:hAnsi="Calibri" w:cs="Calibri"/>
        <w:bCs/>
        <w:sz w:val="20"/>
        <w:szCs w:val="20"/>
        <w:lang w:val="es-MX"/>
      </w:rPr>
      <w:t>@cidecuador.org - www.cidecuador.org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E5" w:rsidRDefault="00FD66E5">
      <w:r>
        <w:separator/>
      </w:r>
    </w:p>
  </w:footnote>
  <w:footnote w:type="continuationSeparator" w:id="0">
    <w:p w:rsidR="00FD66E5" w:rsidRDefault="00FD6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74" w:rsidRDefault="00AA05E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-462915</wp:posOffset>
          </wp:positionV>
          <wp:extent cx="7569200" cy="132080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ectomecanica-encabez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843" cy="1324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0174" w:rsidRDefault="00DB0174">
    <w:pPr>
      <w:pStyle w:val="Encabezado"/>
    </w:pPr>
  </w:p>
  <w:p w:rsidR="00DB0174" w:rsidRDefault="00DB0174">
    <w:pPr>
      <w:pStyle w:val="Encabezado"/>
    </w:pPr>
  </w:p>
  <w:p w:rsidR="00DB0174" w:rsidRDefault="00DB0174">
    <w:pPr>
      <w:pStyle w:val="Encabezado"/>
    </w:pPr>
  </w:p>
  <w:p w:rsidR="00972C9F" w:rsidRDefault="00972C9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3789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95BF4"/>
    <w:rsid w:val="000A29B6"/>
    <w:rsid w:val="000A5B76"/>
    <w:rsid w:val="000C4236"/>
    <w:rsid w:val="000C5192"/>
    <w:rsid w:val="000C7C1D"/>
    <w:rsid w:val="000E1E78"/>
    <w:rsid w:val="000E373E"/>
    <w:rsid w:val="000E7C77"/>
    <w:rsid w:val="000F791E"/>
    <w:rsid w:val="00101747"/>
    <w:rsid w:val="00104995"/>
    <w:rsid w:val="00105894"/>
    <w:rsid w:val="0011066B"/>
    <w:rsid w:val="0011202A"/>
    <w:rsid w:val="0013685E"/>
    <w:rsid w:val="001420B8"/>
    <w:rsid w:val="00144BF2"/>
    <w:rsid w:val="0015462D"/>
    <w:rsid w:val="001552F0"/>
    <w:rsid w:val="0017535C"/>
    <w:rsid w:val="00175417"/>
    <w:rsid w:val="0017617B"/>
    <w:rsid w:val="00177E81"/>
    <w:rsid w:val="00191675"/>
    <w:rsid w:val="001949C3"/>
    <w:rsid w:val="001963AC"/>
    <w:rsid w:val="001A6326"/>
    <w:rsid w:val="001B70A5"/>
    <w:rsid w:val="001C71F9"/>
    <w:rsid w:val="00213E08"/>
    <w:rsid w:val="002144E8"/>
    <w:rsid w:val="002178F4"/>
    <w:rsid w:val="00220208"/>
    <w:rsid w:val="00234D38"/>
    <w:rsid w:val="00235CEE"/>
    <w:rsid w:val="0025101E"/>
    <w:rsid w:val="0025259F"/>
    <w:rsid w:val="0025596C"/>
    <w:rsid w:val="00264C65"/>
    <w:rsid w:val="0026579B"/>
    <w:rsid w:val="00276A61"/>
    <w:rsid w:val="002770A1"/>
    <w:rsid w:val="002814E1"/>
    <w:rsid w:val="002856F1"/>
    <w:rsid w:val="00291320"/>
    <w:rsid w:val="00294D2B"/>
    <w:rsid w:val="0029523D"/>
    <w:rsid w:val="002A27DF"/>
    <w:rsid w:val="002B0B4B"/>
    <w:rsid w:val="002B6B5A"/>
    <w:rsid w:val="002B6F57"/>
    <w:rsid w:val="002C273D"/>
    <w:rsid w:val="002E11C2"/>
    <w:rsid w:val="002F067E"/>
    <w:rsid w:val="002F529D"/>
    <w:rsid w:val="003055B6"/>
    <w:rsid w:val="0031555A"/>
    <w:rsid w:val="00334358"/>
    <w:rsid w:val="003346C2"/>
    <w:rsid w:val="00352637"/>
    <w:rsid w:val="0036578E"/>
    <w:rsid w:val="00372522"/>
    <w:rsid w:val="003811DF"/>
    <w:rsid w:val="00383279"/>
    <w:rsid w:val="003A5388"/>
    <w:rsid w:val="003B6B78"/>
    <w:rsid w:val="003C064B"/>
    <w:rsid w:val="003C26F5"/>
    <w:rsid w:val="003C76BB"/>
    <w:rsid w:val="003D0126"/>
    <w:rsid w:val="003D2337"/>
    <w:rsid w:val="003D2925"/>
    <w:rsid w:val="003D3A0E"/>
    <w:rsid w:val="003E0072"/>
    <w:rsid w:val="003E6829"/>
    <w:rsid w:val="003E7FE0"/>
    <w:rsid w:val="00401BF2"/>
    <w:rsid w:val="0041130C"/>
    <w:rsid w:val="0041686F"/>
    <w:rsid w:val="00417455"/>
    <w:rsid w:val="00421858"/>
    <w:rsid w:val="00430965"/>
    <w:rsid w:val="004367DD"/>
    <w:rsid w:val="00437E92"/>
    <w:rsid w:val="0044252B"/>
    <w:rsid w:val="00445574"/>
    <w:rsid w:val="00456970"/>
    <w:rsid w:val="0047328F"/>
    <w:rsid w:val="00474756"/>
    <w:rsid w:val="00474E52"/>
    <w:rsid w:val="0048223E"/>
    <w:rsid w:val="004A008C"/>
    <w:rsid w:val="004A1F9A"/>
    <w:rsid w:val="004A7120"/>
    <w:rsid w:val="004B2333"/>
    <w:rsid w:val="004C1DB5"/>
    <w:rsid w:val="004D0FE1"/>
    <w:rsid w:val="004D2E6A"/>
    <w:rsid w:val="004D79EC"/>
    <w:rsid w:val="004F378C"/>
    <w:rsid w:val="00505AC1"/>
    <w:rsid w:val="005076C2"/>
    <w:rsid w:val="00510EE5"/>
    <w:rsid w:val="00530FF6"/>
    <w:rsid w:val="00534CED"/>
    <w:rsid w:val="005430F5"/>
    <w:rsid w:val="00544AAC"/>
    <w:rsid w:val="0056786A"/>
    <w:rsid w:val="00570860"/>
    <w:rsid w:val="00577DAA"/>
    <w:rsid w:val="00581966"/>
    <w:rsid w:val="00582D2E"/>
    <w:rsid w:val="00592AC9"/>
    <w:rsid w:val="00593FAF"/>
    <w:rsid w:val="005A6439"/>
    <w:rsid w:val="005B6F85"/>
    <w:rsid w:val="005D11CE"/>
    <w:rsid w:val="005D2419"/>
    <w:rsid w:val="005D6A9A"/>
    <w:rsid w:val="005E07DE"/>
    <w:rsid w:val="005E1F2A"/>
    <w:rsid w:val="005E6BC6"/>
    <w:rsid w:val="0061026A"/>
    <w:rsid w:val="00613222"/>
    <w:rsid w:val="00613500"/>
    <w:rsid w:val="00614880"/>
    <w:rsid w:val="00615F15"/>
    <w:rsid w:val="00625893"/>
    <w:rsid w:val="006473E6"/>
    <w:rsid w:val="00664788"/>
    <w:rsid w:val="00671E13"/>
    <w:rsid w:val="006752E5"/>
    <w:rsid w:val="00680412"/>
    <w:rsid w:val="00684FFA"/>
    <w:rsid w:val="00686264"/>
    <w:rsid w:val="00694734"/>
    <w:rsid w:val="006A5FE8"/>
    <w:rsid w:val="006A75B3"/>
    <w:rsid w:val="006B029A"/>
    <w:rsid w:val="006C48F0"/>
    <w:rsid w:val="006D2B20"/>
    <w:rsid w:val="006D5A7C"/>
    <w:rsid w:val="006D5E03"/>
    <w:rsid w:val="006E5746"/>
    <w:rsid w:val="006E6B3C"/>
    <w:rsid w:val="006F2B89"/>
    <w:rsid w:val="00701586"/>
    <w:rsid w:val="00721A59"/>
    <w:rsid w:val="00725136"/>
    <w:rsid w:val="00744A0B"/>
    <w:rsid w:val="0076049D"/>
    <w:rsid w:val="00765A6E"/>
    <w:rsid w:val="00767F03"/>
    <w:rsid w:val="007703F7"/>
    <w:rsid w:val="0077063F"/>
    <w:rsid w:val="00790CB9"/>
    <w:rsid w:val="00791DF0"/>
    <w:rsid w:val="007A3FB7"/>
    <w:rsid w:val="007A5974"/>
    <w:rsid w:val="007A5DD1"/>
    <w:rsid w:val="007B02BA"/>
    <w:rsid w:val="007B535E"/>
    <w:rsid w:val="007D1F10"/>
    <w:rsid w:val="007D6D8C"/>
    <w:rsid w:val="007E2241"/>
    <w:rsid w:val="007F6EC9"/>
    <w:rsid w:val="007F7B5F"/>
    <w:rsid w:val="00801B2D"/>
    <w:rsid w:val="008114CF"/>
    <w:rsid w:val="00813D2A"/>
    <w:rsid w:val="00845757"/>
    <w:rsid w:val="00855130"/>
    <w:rsid w:val="00864B06"/>
    <w:rsid w:val="0086549F"/>
    <w:rsid w:val="00870DD1"/>
    <w:rsid w:val="0087433C"/>
    <w:rsid w:val="00874C70"/>
    <w:rsid w:val="00882CA9"/>
    <w:rsid w:val="0088440B"/>
    <w:rsid w:val="008A3C80"/>
    <w:rsid w:val="008C3594"/>
    <w:rsid w:val="008C4A4B"/>
    <w:rsid w:val="008D72C1"/>
    <w:rsid w:val="008F02E4"/>
    <w:rsid w:val="008F2620"/>
    <w:rsid w:val="008F40FB"/>
    <w:rsid w:val="00900A04"/>
    <w:rsid w:val="00913548"/>
    <w:rsid w:val="00925F3E"/>
    <w:rsid w:val="00944300"/>
    <w:rsid w:val="00945DF2"/>
    <w:rsid w:val="00960391"/>
    <w:rsid w:val="0096373F"/>
    <w:rsid w:val="009658B4"/>
    <w:rsid w:val="00972C9F"/>
    <w:rsid w:val="00987C07"/>
    <w:rsid w:val="009A303F"/>
    <w:rsid w:val="009A684B"/>
    <w:rsid w:val="009A72BE"/>
    <w:rsid w:val="009A7F41"/>
    <w:rsid w:val="009B5645"/>
    <w:rsid w:val="009C0A80"/>
    <w:rsid w:val="009E14B9"/>
    <w:rsid w:val="00A24558"/>
    <w:rsid w:val="00A302A2"/>
    <w:rsid w:val="00A3513A"/>
    <w:rsid w:val="00A83156"/>
    <w:rsid w:val="00A8445E"/>
    <w:rsid w:val="00A84536"/>
    <w:rsid w:val="00AA05ED"/>
    <w:rsid w:val="00AA43E2"/>
    <w:rsid w:val="00AA649C"/>
    <w:rsid w:val="00AC2AE5"/>
    <w:rsid w:val="00AC3AFD"/>
    <w:rsid w:val="00AD0F2B"/>
    <w:rsid w:val="00B04A64"/>
    <w:rsid w:val="00B12342"/>
    <w:rsid w:val="00B278D6"/>
    <w:rsid w:val="00B401CC"/>
    <w:rsid w:val="00B42413"/>
    <w:rsid w:val="00B46FE5"/>
    <w:rsid w:val="00B473F5"/>
    <w:rsid w:val="00B50CC0"/>
    <w:rsid w:val="00B610B4"/>
    <w:rsid w:val="00B71343"/>
    <w:rsid w:val="00B718A5"/>
    <w:rsid w:val="00B719BF"/>
    <w:rsid w:val="00B81637"/>
    <w:rsid w:val="00B82004"/>
    <w:rsid w:val="00B87994"/>
    <w:rsid w:val="00B900C2"/>
    <w:rsid w:val="00B91331"/>
    <w:rsid w:val="00BA02FF"/>
    <w:rsid w:val="00BA0708"/>
    <w:rsid w:val="00BA4136"/>
    <w:rsid w:val="00BB03C3"/>
    <w:rsid w:val="00BB6FA4"/>
    <w:rsid w:val="00BC0F34"/>
    <w:rsid w:val="00BC7D07"/>
    <w:rsid w:val="00BD11D2"/>
    <w:rsid w:val="00BE1102"/>
    <w:rsid w:val="00BF1734"/>
    <w:rsid w:val="00C02CC7"/>
    <w:rsid w:val="00C1021E"/>
    <w:rsid w:val="00C203D1"/>
    <w:rsid w:val="00C332AF"/>
    <w:rsid w:val="00C37933"/>
    <w:rsid w:val="00C405C7"/>
    <w:rsid w:val="00C41685"/>
    <w:rsid w:val="00C453D8"/>
    <w:rsid w:val="00C5212B"/>
    <w:rsid w:val="00C62C5B"/>
    <w:rsid w:val="00C62E86"/>
    <w:rsid w:val="00C76AC9"/>
    <w:rsid w:val="00C83FDA"/>
    <w:rsid w:val="00C84F30"/>
    <w:rsid w:val="00C92175"/>
    <w:rsid w:val="00CA125B"/>
    <w:rsid w:val="00CA763F"/>
    <w:rsid w:val="00CB1A4A"/>
    <w:rsid w:val="00D05118"/>
    <w:rsid w:val="00D20B71"/>
    <w:rsid w:val="00D25749"/>
    <w:rsid w:val="00D25E65"/>
    <w:rsid w:val="00D26BFB"/>
    <w:rsid w:val="00D31C1D"/>
    <w:rsid w:val="00D33C2B"/>
    <w:rsid w:val="00D458DA"/>
    <w:rsid w:val="00D4668B"/>
    <w:rsid w:val="00D46FD3"/>
    <w:rsid w:val="00D60963"/>
    <w:rsid w:val="00D73D78"/>
    <w:rsid w:val="00D82ECC"/>
    <w:rsid w:val="00D91C86"/>
    <w:rsid w:val="00D973A9"/>
    <w:rsid w:val="00DA7554"/>
    <w:rsid w:val="00DB0174"/>
    <w:rsid w:val="00DC39A6"/>
    <w:rsid w:val="00DC5ED7"/>
    <w:rsid w:val="00DD247A"/>
    <w:rsid w:val="00DF5975"/>
    <w:rsid w:val="00E137C2"/>
    <w:rsid w:val="00E258B1"/>
    <w:rsid w:val="00E259B7"/>
    <w:rsid w:val="00E277DC"/>
    <w:rsid w:val="00E3431C"/>
    <w:rsid w:val="00E444E9"/>
    <w:rsid w:val="00E61B9B"/>
    <w:rsid w:val="00E724C9"/>
    <w:rsid w:val="00E753FC"/>
    <w:rsid w:val="00E84969"/>
    <w:rsid w:val="00E85CF7"/>
    <w:rsid w:val="00E9630C"/>
    <w:rsid w:val="00E964C7"/>
    <w:rsid w:val="00E96A1A"/>
    <w:rsid w:val="00EA01B8"/>
    <w:rsid w:val="00EA1FE6"/>
    <w:rsid w:val="00EA7F3C"/>
    <w:rsid w:val="00EC0D0F"/>
    <w:rsid w:val="00EC23DC"/>
    <w:rsid w:val="00EC4268"/>
    <w:rsid w:val="00ED659A"/>
    <w:rsid w:val="00EF4A7F"/>
    <w:rsid w:val="00EF4E69"/>
    <w:rsid w:val="00F01C55"/>
    <w:rsid w:val="00F12628"/>
    <w:rsid w:val="00F15D16"/>
    <w:rsid w:val="00F33896"/>
    <w:rsid w:val="00F3604E"/>
    <w:rsid w:val="00F375D2"/>
    <w:rsid w:val="00F42D54"/>
    <w:rsid w:val="00F436A2"/>
    <w:rsid w:val="00F44669"/>
    <w:rsid w:val="00F61321"/>
    <w:rsid w:val="00F63A94"/>
    <w:rsid w:val="00F75FA6"/>
    <w:rsid w:val="00F82EF6"/>
    <w:rsid w:val="00FA2D8A"/>
    <w:rsid w:val="00FB4357"/>
    <w:rsid w:val="00FB45F1"/>
    <w:rsid w:val="00FC5DEB"/>
    <w:rsid w:val="00FD66E5"/>
    <w:rsid w:val="00FE5CE4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4311A-C741-4B5C-BB72-D2FAD0E1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354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>FORMATO PARA ENVÍO DE RESUMEN DE PONENCIA</vt:lpstr>
      <vt:lpstr/>
      <vt:lpstr/>
      <vt:lpstr/>
      <vt:lpstr>RESUMEN DE PONENCIA </vt:lpstr>
    </vt:vector>
  </TitlesOfParts>
  <Company>UBB</Company>
  <LinksUpToDate>false</LinksUpToDate>
  <CharactersWithSpaces>2298</CharactersWithSpaces>
  <SharedDoc>false</SharedDoc>
  <HLinks>
    <vt:vector size="6" baseType="variant"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mailto:congreso17@cidecuador.org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INDIRA</cp:lastModifiedBy>
  <cp:revision>18</cp:revision>
  <cp:lastPrinted>2008-11-06T13:48:00Z</cp:lastPrinted>
  <dcterms:created xsi:type="dcterms:W3CDTF">2019-08-02T21:29:00Z</dcterms:created>
  <dcterms:modified xsi:type="dcterms:W3CDTF">2020-05-29T23:13:00Z</dcterms:modified>
</cp:coreProperties>
</file>