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3E5FD66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364D71">
        <w:rPr>
          <w:rFonts w:ascii="Verdana" w:hAnsi="Verdana" w:cs="Arial"/>
          <w:b/>
          <w:sz w:val="16"/>
          <w:szCs w:val="16"/>
        </w:rPr>
        <w:t>ingenieria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10476AFD">
            <wp:simplePos x="0" y="0"/>
            <wp:positionH relativeFrom="column">
              <wp:posOffset>400050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364D71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40F82B1C" w:rsidR="00364D71" w:rsidRPr="003C1429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D54F5">
              <w:t xml:space="preserve">Territorios y sostenibilidad 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64D71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4A0C47D4" w:rsidR="00364D71" w:rsidRPr="003C1429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D54F5">
              <w:t>Megaproyectos y vivienda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64D71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45A99675" w:rsidR="00364D71" w:rsidRPr="003C1429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D54F5">
              <w:t>Diseño para la ciudad.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64D71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4674EE93" w:rsidR="00364D71" w:rsidRPr="00B41DA6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D54F5">
              <w:t>Diseño industrial, producto y usuario.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64D71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5A20090A" w:rsidR="00364D71" w:rsidRPr="00B41DA6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D54F5">
              <w:t>Diseño y comunicación.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64D71" w:rsidRPr="00062EBC" w14:paraId="1B6627C8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4E2211B6" w14:textId="360323D5" w:rsidR="00364D71" w:rsidRPr="00B41DA6" w:rsidRDefault="00364D71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D54F5">
              <w:t>Tecnologías de la informac</w:t>
            </w:r>
            <w:bookmarkStart w:id="0" w:name="_GoBack"/>
            <w:bookmarkEnd w:id="0"/>
            <w:r w:rsidRPr="00DD54F5">
              <w:t>ión, comunicación y colaboración en el diseño.</w:t>
            </w:r>
          </w:p>
        </w:tc>
        <w:tc>
          <w:tcPr>
            <w:tcW w:w="709" w:type="dxa"/>
            <w:shd w:val="clear" w:color="auto" w:fill="auto"/>
          </w:tcPr>
          <w:p w14:paraId="0C0E4B29" w14:textId="77777777" w:rsidR="00364D71" w:rsidRPr="00062EBC" w:rsidRDefault="00364D71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29EBF230" w14:textId="77777777" w:rsidR="00364D71" w:rsidRDefault="00364D71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4F4C1" w14:textId="77777777" w:rsidR="009D699F" w:rsidRDefault="009D699F">
      <w:r>
        <w:separator/>
      </w:r>
    </w:p>
  </w:endnote>
  <w:endnote w:type="continuationSeparator" w:id="0">
    <w:p w14:paraId="602542EA" w14:textId="77777777" w:rsidR="009D699F" w:rsidRDefault="009D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7979" w14:textId="4C118C8D" w:rsidR="0018666E" w:rsidRDefault="0033532E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33532E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ARQUITECTURA Y DISEÑO DE INTERIORES</w:t>
    </w:r>
    <w:r w:rsidR="0018666E" w:rsidRPr="0018666E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123AC2C0" w14:textId="247E8A78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33532E">
      <w:rPr>
        <w:rFonts w:ascii="Calibri" w:eastAsia="Batang" w:hAnsi="Calibri" w:cs="Calibri"/>
        <w:b/>
        <w:bCs/>
        <w:sz w:val="20"/>
        <w:szCs w:val="20"/>
        <w:lang w:val="es-MX"/>
      </w:rPr>
      <w:t>ingenieria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A03F" w14:textId="77777777" w:rsidR="009D699F" w:rsidRDefault="009D699F">
      <w:r>
        <w:separator/>
      </w:r>
    </w:p>
  </w:footnote>
  <w:footnote w:type="continuationSeparator" w:id="0">
    <w:p w14:paraId="1EBA682E" w14:textId="77777777" w:rsidR="009D699F" w:rsidRDefault="009D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6E9F89A3" w:rsidR="00DB0174" w:rsidRDefault="00364D7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4F5718" wp14:editId="4532CE1D">
          <wp:simplePos x="0" y="0"/>
          <wp:positionH relativeFrom="column">
            <wp:posOffset>-693420</wp:posOffset>
          </wp:positionH>
          <wp:positionV relativeFrom="paragraph">
            <wp:posOffset>-450215</wp:posOffset>
          </wp:positionV>
          <wp:extent cx="7572375" cy="14001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QUITECTURA-ENC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383" cy="1399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3532E"/>
    <w:rsid w:val="00364D71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D699F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048F-1CC2-497F-828F-59A55B7A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1496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6</cp:revision>
  <cp:lastPrinted>2008-11-06T13:48:00Z</cp:lastPrinted>
  <dcterms:created xsi:type="dcterms:W3CDTF">2021-07-16T13:18:00Z</dcterms:created>
  <dcterms:modified xsi:type="dcterms:W3CDTF">2021-08-11T17:48:00Z</dcterms:modified>
</cp:coreProperties>
</file>